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C15848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="00C15848">
        <w:rPr>
          <w:rFonts w:ascii="Times New Roman" w:hAnsi="Times New Roman"/>
          <w:sz w:val="28"/>
          <w:szCs w:val="28"/>
          <w:lang w:val="en-US"/>
        </w:rPr>
        <w:t>20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025D65">
        <w:rPr>
          <w:rFonts w:ascii="Times New Roman" w:hAnsi="Times New Roman"/>
          <w:b/>
          <w:sz w:val="28"/>
          <w:szCs w:val="28"/>
        </w:rPr>
        <w:t xml:space="preserve">Сборка схемы </w:t>
      </w:r>
      <w:r w:rsidR="00A00859">
        <w:rPr>
          <w:rFonts w:ascii="Times New Roman" w:hAnsi="Times New Roman"/>
          <w:b/>
          <w:sz w:val="28"/>
          <w:szCs w:val="28"/>
        </w:rPr>
        <w:t>управления электродвигател</w:t>
      </w:r>
      <w:r w:rsidR="002B2444">
        <w:rPr>
          <w:rFonts w:ascii="Times New Roman" w:hAnsi="Times New Roman"/>
          <w:b/>
          <w:sz w:val="28"/>
          <w:szCs w:val="28"/>
        </w:rPr>
        <w:t>ями в заданной последовательности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025D65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Собрать схему </w:t>
      </w:r>
      <w:r w:rsidR="00A00859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электродвигател</w:t>
      </w:r>
      <w:r w:rsidR="00A810B6">
        <w:rPr>
          <w:rFonts w:ascii="Times New Roman" w:hAnsi="Times New Roman"/>
          <w:sz w:val="28"/>
          <w:szCs w:val="28"/>
        </w:rPr>
        <w:t>ями</w:t>
      </w:r>
      <w:r w:rsidR="00A00859">
        <w:rPr>
          <w:rFonts w:ascii="Times New Roman" w:hAnsi="Times New Roman"/>
          <w:sz w:val="28"/>
          <w:szCs w:val="28"/>
        </w:rPr>
        <w:t xml:space="preserve"> </w:t>
      </w:r>
      <w:r w:rsidR="00A810B6">
        <w:rPr>
          <w:rFonts w:ascii="Times New Roman" w:hAnsi="Times New Roman"/>
          <w:sz w:val="28"/>
          <w:szCs w:val="28"/>
        </w:rPr>
        <w:t>в заданной последовательности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2809F8" w:rsidRDefault="00025D65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57366">
        <w:rPr>
          <w:rFonts w:ascii="Times New Roman" w:hAnsi="Times New Roman"/>
          <w:sz w:val="28"/>
          <w:szCs w:val="28"/>
        </w:rPr>
        <w:t>акетны</w:t>
      </w:r>
      <w:r>
        <w:rPr>
          <w:rFonts w:ascii="Times New Roman" w:hAnsi="Times New Roman"/>
          <w:sz w:val="28"/>
          <w:szCs w:val="28"/>
        </w:rPr>
        <w:t>й</w:t>
      </w:r>
      <w:r w:rsidR="00D57366">
        <w:rPr>
          <w:rFonts w:ascii="Times New Roman" w:hAnsi="Times New Roman"/>
          <w:sz w:val="28"/>
          <w:szCs w:val="28"/>
        </w:rPr>
        <w:t xml:space="preserve"> выключател</w:t>
      </w:r>
      <w:r>
        <w:rPr>
          <w:rFonts w:ascii="Times New Roman" w:hAnsi="Times New Roman"/>
          <w:sz w:val="28"/>
          <w:szCs w:val="28"/>
        </w:rPr>
        <w:t>ь</w:t>
      </w:r>
      <w:r w:rsidR="00D57366">
        <w:rPr>
          <w:rFonts w:ascii="Times New Roman" w:hAnsi="Times New Roman"/>
          <w:sz w:val="28"/>
          <w:szCs w:val="28"/>
        </w:rPr>
        <w:t xml:space="preserve"> ПВ-3,</w:t>
      </w:r>
      <w:r>
        <w:rPr>
          <w:rFonts w:ascii="Times New Roman" w:hAnsi="Times New Roman"/>
          <w:sz w:val="28"/>
          <w:szCs w:val="28"/>
        </w:rPr>
        <w:t xml:space="preserve"> предохранители, </w:t>
      </w:r>
      <w:r w:rsidR="00D57366">
        <w:rPr>
          <w:rFonts w:ascii="Times New Roman" w:hAnsi="Times New Roman"/>
          <w:sz w:val="28"/>
          <w:szCs w:val="28"/>
        </w:rPr>
        <w:t xml:space="preserve"> теплов</w:t>
      </w:r>
      <w:r w:rsidR="000A7150">
        <w:rPr>
          <w:rFonts w:ascii="Times New Roman" w:hAnsi="Times New Roman"/>
          <w:sz w:val="28"/>
          <w:szCs w:val="28"/>
        </w:rPr>
        <w:t>ы</w:t>
      </w:r>
      <w:r w:rsidR="00D57366">
        <w:rPr>
          <w:rFonts w:ascii="Times New Roman" w:hAnsi="Times New Roman"/>
          <w:sz w:val="28"/>
          <w:szCs w:val="28"/>
        </w:rPr>
        <w:t>е реле,</w:t>
      </w:r>
      <w:r w:rsidR="001C7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магнитны</w:t>
      </w:r>
      <w:r w:rsidR="00A0085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пускател</w:t>
      </w:r>
      <w:r w:rsidR="00A008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пост</w:t>
      </w:r>
      <w:r w:rsidR="000A715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кнопочны</w:t>
      </w:r>
      <w:r w:rsidR="000A715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ПКЕ</w:t>
      </w:r>
      <w:r w:rsidR="00A00859">
        <w:rPr>
          <w:rFonts w:ascii="Times New Roman" w:hAnsi="Times New Roman"/>
          <w:sz w:val="28"/>
          <w:szCs w:val="28"/>
        </w:rPr>
        <w:t>212-</w:t>
      </w:r>
      <w:r w:rsidR="000A7150">
        <w:rPr>
          <w:rFonts w:ascii="Times New Roman" w:hAnsi="Times New Roman"/>
          <w:sz w:val="28"/>
          <w:szCs w:val="28"/>
        </w:rPr>
        <w:t>2, электрические двигатели</w:t>
      </w:r>
      <w:r>
        <w:rPr>
          <w:rFonts w:ascii="Times New Roman" w:hAnsi="Times New Roman"/>
          <w:sz w:val="28"/>
          <w:szCs w:val="28"/>
        </w:rPr>
        <w:t xml:space="preserve">, провод ПВ3-1, АПВ – 2,5, </w:t>
      </w:r>
      <w:r w:rsidR="001C71B3">
        <w:rPr>
          <w:rFonts w:ascii="Times New Roman" w:hAnsi="Times New Roman"/>
          <w:sz w:val="28"/>
          <w:szCs w:val="28"/>
        </w:rPr>
        <w:t>отвертка плоская</w:t>
      </w:r>
      <w:r w:rsidR="00A008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0859">
        <w:rPr>
          <w:rFonts w:ascii="Times New Roman" w:hAnsi="Times New Roman"/>
          <w:sz w:val="28"/>
          <w:szCs w:val="28"/>
        </w:rPr>
        <w:t>прозвонка</w:t>
      </w:r>
      <w:proofErr w:type="spellEnd"/>
      <w:r w:rsidR="001C71B3">
        <w:rPr>
          <w:rFonts w:ascii="Times New Roman" w:hAnsi="Times New Roman"/>
          <w:sz w:val="28"/>
          <w:szCs w:val="28"/>
        </w:rPr>
        <w:t>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Pr="00025D65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</w:t>
      </w:r>
      <w:r w:rsidR="00025D65">
        <w:rPr>
          <w:rFonts w:ascii="Times New Roman" w:hAnsi="Times New Roman"/>
          <w:sz w:val="28"/>
          <w:szCs w:val="28"/>
        </w:rPr>
        <w:t xml:space="preserve"> по </w:t>
      </w:r>
      <w:r w:rsidR="00025D65" w:rsidRPr="00025D65">
        <w:rPr>
          <w:rFonts w:ascii="Times New Roman" w:eastAsia="Calibri" w:hAnsi="Times New Roman"/>
          <w:bCs/>
          <w:sz w:val="28"/>
          <w:szCs w:val="28"/>
        </w:rPr>
        <w:t>выполнению сборки, монтажа и регулировки электрооборудования промышленных предприятий</w:t>
      </w:r>
      <w:r w:rsidR="002809F8">
        <w:rPr>
          <w:rFonts w:ascii="Times New Roman" w:eastAsia="Calibri" w:hAnsi="Times New Roman"/>
          <w:bCs/>
          <w:sz w:val="28"/>
          <w:szCs w:val="28"/>
        </w:rPr>
        <w:t>.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9B5CF1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работоспособной схемы</w:t>
      </w:r>
      <w:r w:rsidR="00F95809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</w:t>
      </w:r>
      <w:r w:rsidR="001C71B3">
        <w:rPr>
          <w:rFonts w:ascii="Times New Roman" w:hAnsi="Times New Roman"/>
          <w:sz w:val="28"/>
          <w:szCs w:val="28"/>
        </w:rPr>
        <w:t xml:space="preserve">неисправности </w:t>
      </w:r>
      <w:r w:rsidR="00CD5E69">
        <w:rPr>
          <w:rFonts w:ascii="Times New Roman" w:hAnsi="Times New Roman"/>
          <w:sz w:val="28"/>
          <w:szCs w:val="28"/>
        </w:rPr>
        <w:t>электрическ</w:t>
      </w:r>
      <w:r w:rsidR="009B5CF1">
        <w:rPr>
          <w:rFonts w:ascii="Times New Roman" w:hAnsi="Times New Roman"/>
          <w:sz w:val="28"/>
          <w:szCs w:val="28"/>
        </w:rPr>
        <w:t>ой</w:t>
      </w:r>
      <w:r w:rsidR="00CD5E69">
        <w:rPr>
          <w:rFonts w:ascii="Times New Roman" w:hAnsi="Times New Roman"/>
          <w:sz w:val="28"/>
          <w:szCs w:val="28"/>
        </w:rPr>
        <w:t xml:space="preserve"> </w:t>
      </w:r>
      <w:r w:rsidR="009B5CF1">
        <w:rPr>
          <w:rFonts w:ascii="Times New Roman" w:hAnsi="Times New Roman"/>
          <w:sz w:val="28"/>
          <w:szCs w:val="28"/>
        </w:rPr>
        <w:t>схемы</w:t>
      </w:r>
      <w:r w:rsidR="006C2610">
        <w:rPr>
          <w:rFonts w:ascii="Times New Roman" w:hAnsi="Times New Roman"/>
          <w:sz w:val="28"/>
          <w:szCs w:val="28"/>
        </w:rPr>
        <w:t xml:space="preserve"> и мерах по устранению неисправностей.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A810B6" w:rsidRDefault="00A810B6" w:rsidP="00A810B6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A810B6">
        <w:rPr>
          <w:rFonts w:ascii="Times New Roman" w:hAnsi="Times New Roman"/>
          <w:sz w:val="28"/>
          <w:szCs w:val="28"/>
        </w:rPr>
        <w:t xml:space="preserve">Собрать схему управления </w:t>
      </w:r>
      <w:r>
        <w:rPr>
          <w:rFonts w:ascii="Times New Roman" w:hAnsi="Times New Roman"/>
          <w:sz w:val="28"/>
          <w:szCs w:val="28"/>
        </w:rPr>
        <w:t xml:space="preserve"> электродвигателями в заданной последовательности.</w:t>
      </w:r>
    </w:p>
    <w:p w:rsidR="007546C6" w:rsidRPr="00A810B6" w:rsidRDefault="007546C6" w:rsidP="00A810B6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Опробовать схему</w:t>
      </w:r>
    </w:p>
    <w:p w:rsidR="00F95809" w:rsidRPr="00A810B6" w:rsidRDefault="00F95809" w:rsidP="002809F8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A810B6">
        <w:rPr>
          <w:rFonts w:ascii="Times New Roman" w:hAnsi="Times New Roman"/>
          <w:sz w:val="28"/>
          <w:szCs w:val="28"/>
        </w:rPr>
        <w:t>Оформить отчет</w:t>
      </w:r>
      <w:r w:rsidR="006C2610" w:rsidRPr="00A810B6">
        <w:rPr>
          <w:rFonts w:ascii="Times New Roman" w:hAnsi="Times New Roman"/>
          <w:sz w:val="28"/>
          <w:szCs w:val="28"/>
        </w:rPr>
        <w:t>.</w:t>
      </w:r>
      <w:r w:rsidRPr="00A810B6">
        <w:rPr>
          <w:rFonts w:ascii="Times New Roman" w:hAnsi="Times New Roman"/>
          <w:sz w:val="28"/>
          <w:szCs w:val="28"/>
        </w:rPr>
        <w:t xml:space="preserve"> </w:t>
      </w:r>
    </w:p>
    <w:p w:rsidR="00634C76" w:rsidRPr="006F322B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4C446A" w:rsidRPr="004C446A" w:rsidRDefault="004C446A" w:rsidP="004C446A">
      <w:pPr>
        <w:pStyle w:val="a3"/>
        <w:ind w:left="360"/>
        <w:rPr>
          <w:sz w:val="28"/>
          <w:szCs w:val="28"/>
        </w:rPr>
      </w:pPr>
      <w:r w:rsidRPr="004C446A">
        <w:rPr>
          <w:sz w:val="28"/>
          <w:szCs w:val="28"/>
        </w:rPr>
        <w:t>В многодвигательных приводах или приводах механизмов, связанных общей технологической зависимостью, должна быть обеспечена определенная очередность включения и отключения электродвигателей. Это достигается применением механической или электрической блокировки. Электрическая блокировка осуществляется путем применения дополнительных вспомогательных контактов коммутационных аппаратов, участвующих в управлении приводами. На рис. 1приведена схема блокировки последовательности пуска и остановки двух электродвигателей.</w:t>
      </w:r>
    </w:p>
    <w:p w:rsidR="004C446A" w:rsidRPr="004C446A" w:rsidRDefault="004C446A" w:rsidP="004C446A">
      <w:pPr>
        <w:pStyle w:val="a3"/>
        <w:ind w:left="36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331544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15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46A" w:rsidRPr="004C446A" w:rsidRDefault="004C446A" w:rsidP="004C446A">
      <w:pPr>
        <w:pStyle w:val="a3"/>
        <w:ind w:left="360"/>
        <w:rPr>
          <w:sz w:val="28"/>
          <w:szCs w:val="28"/>
        </w:rPr>
      </w:pPr>
      <w:r w:rsidRPr="004C446A">
        <w:rPr>
          <w:sz w:val="28"/>
          <w:szCs w:val="28"/>
        </w:rPr>
        <w:t xml:space="preserve"> </w:t>
      </w:r>
    </w:p>
    <w:p w:rsidR="004C446A" w:rsidRPr="004C446A" w:rsidRDefault="004C446A" w:rsidP="004C446A">
      <w:pPr>
        <w:pStyle w:val="a3"/>
        <w:ind w:left="360"/>
        <w:rPr>
          <w:sz w:val="28"/>
          <w:szCs w:val="28"/>
        </w:rPr>
      </w:pPr>
    </w:p>
    <w:p w:rsidR="004C446A" w:rsidRPr="004C446A" w:rsidRDefault="004C446A" w:rsidP="004C446A">
      <w:pPr>
        <w:pStyle w:val="a3"/>
        <w:ind w:left="360"/>
        <w:rPr>
          <w:sz w:val="28"/>
          <w:szCs w:val="28"/>
        </w:rPr>
      </w:pPr>
      <w:r w:rsidRPr="004C446A">
        <w:rPr>
          <w:sz w:val="28"/>
          <w:szCs w:val="28"/>
        </w:rPr>
        <w:t xml:space="preserve">Рис. </w:t>
      </w:r>
      <w:r w:rsidRPr="00C15848">
        <w:rPr>
          <w:sz w:val="28"/>
          <w:szCs w:val="28"/>
        </w:rPr>
        <w:t>1</w:t>
      </w:r>
      <w:r w:rsidRPr="004C446A">
        <w:rPr>
          <w:sz w:val="28"/>
          <w:szCs w:val="28"/>
        </w:rPr>
        <w:t>. Схема блокировки последовательности управления двух электродвигателей: Q1, Q2 – выключатель; F1, F2 – предохранитель; КМ</w:t>
      </w:r>
      <w:proofErr w:type="gramStart"/>
      <w:r w:rsidRPr="004C446A">
        <w:rPr>
          <w:sz w:val="28"/>
          <w:szCs w:val="28"/>
        </w:rPr>
        <w:t>1</w:t>
      </w:r>
      <w:proofErr w:type="gramEnd"/>
      <w:r w:rsidRPr="004C446A">
        <w:rPr>
          <w:sz w:val="28"/>
          <w:szCs w:val="28"/>
        </w:rPr>
        <w:t>, КМ2 – магнитный пускатель, КК1, КК2 – тепловое реле; SBC1, SBC2 – кнопочный выключатель включения двигателя;SBT1, SBT2 – кнопочный выключатель отключения двигателя; Q3 – вспомогательный выключатель</w:t>
      </w:r>
    </w:p>
    <w:p w:rsidR="004C446A" w:rsidRPr="004C446A" w:rsidRDefault="004C446A" w:rsidP="004C446A">
      <w:pPr>
        <w:pStyle w:val="a3"/>
        <w:ind w:left="360"/>
        <w:rPr>
          <w:sz w:val="28"/>
          <w:szCs w:val="28"/>
        </w:rPr>
      </w:pPr>
      <w:r w:rsidRPr="004C446A">
        <w:rPr>
          <w:sz w:val="28"/>
          <w:szCs w:val="28"/>
        </w:rPr>
        <w:t>В схеме исключена возможность пуска электродвигателя М</w:t>
      </w:r>
      <w:proofErr w:type="gramStart"/>
      <w:r w:rsidRPr="004C446A">
        <w:rPr>
          <w:sz w:val="28"/>
          <w:szCs w:val="28"/>
        </w:rPr>
        <w:t>2</w:t>
      </w:r>
      <w:proofErr w:type="gramEnd"/>
      <w:r w:rsidRPr="004C446A">
        <w:rPr>
          <w:sz w:val="28"/>
          <w:szCs w:val="28"/>
        </w:rPr>
        <w:t xml:space="preserve"> раньше пуска двигателя М1. Для этого в цепь управления магнитного пускателя КМ</w:t>
      </w:r>
      <w:proofErr w:type="gramStart"/>
      <w:r w:rsidRPr="004C446A">
        <w:rPr>
          <w:sz w:val="28"/>
          <w:szCs w:val="28"/>
        </w:rPr>
        <w:t>2</w:t>
      </w:r>
      <w:proofErr w:type="gramEnd"/>
      <w:r w:rsidRPr="004C446A">
        <w:rPr>
          <w:sz w:val="28"/>
          <w:szCs w:val="28"/>
        </w:rPr>
        <w:t>, осуществляющего пуск и остановку электродвигателя М2, включен замыкающий вспомогательный контакт КМ1, связанный с пускателем КМ1. В случае остановки электродвигателя М</w:t>
      </w:r>
      <w:proofErr w:type="gramStart"/>
      <w:r w:rsidRPr="004C446A">
        <w:rPr>
          <w:sz w:val="28"/>
          <w:szCs w:val="28"/>
        </w:rPr>
        <w:t>1</w:t>
      </w:r>
      <w:proofErr w:type="gramEnd"/>
      <w:r w:rsidRPr="004C446A">
        <w:rPr>
          <w:sz w:val="28"/>
          <w:szCs w:val="28"/>
        </w:rPr>
        <w:t xml:space="preserve"> этот же контакт произведет автоматическое отключение двигателя М2. При необходимости самостоятельного пуска электродвигателя при опробовании механизма в цепи управления имеется выключатель Q3, который необходимо предварительно замкнуть. Включение электродвигателя М</w:t>
      </w:r>
      <w:proofErr w:type="gramStart"/>
      <w:r w:rsidRPr="004C446A">
        <w:rPr>
          <w:sz w:val="28"/>
          <w:szCs w:val="28"/>
        </w:rPr>
        <w:t>2</w:t>
      </w:r>
      <w:proofErr w:type="gramEnd"/>
      <w:r w:rsidRPr="004C446A">
        <w:rPr>
          <w:sz w:val="28"/>
          <w:szCs w:val="28"/>
        </w:rPr>
        <w:t xml:space="preserve"> осуществляется кнопочным выключателем SBC2, а отключение – SBТ2. Включение двигателя М1 осуществляется выключателем SBC1, а отключение – SBT1</w:t>
      </w:r>
      <w:proofErr w:type="gramStart"/>
      <w:r>
        <w:rPr>
          <w:sz w:val="28"/>
          <w:szCs w:val="28"/>
        </w:rPr>
        <w:t>(</w:t>
      </w:r>
      <w:r w:rsidRPr="004C446A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п</w:t>
      </w:r>
      <w:r w:rsidRPr="004C446A">
        <w:rPr>
          <w:sz w:val="28"/>
          <w:szCs w:val="28"/>
        </w:rPr>
        <w:t xml:space="preserve">ри этом отключается и </w:t>
      </w:r>
      <w:r>
        <w:rPr>
          <w:sz w:val="28"/>
          <w:szCs w:val="28"/>
        </w:rPr>
        <w:t xml:space="preserve">электродвигатель </w:t>
      </w:r>
      <w:r w:rsidRPr="004C446A">
        <w:rPr>
          <w:sz w:val="28"/>
          <w:szCs w:val="28"/>
        </w:rPr>
        <w:t xml:space="preserve"> М2</w:t>
      </w:r>
      <w:r>
        <w:rPr>
          <w:sz w:val="28"/>
          <w:szCs w:val="28"/>
        </w:rPr>
        <w:t>)</w:t>
      </w:r>
      <w:r w:rsidRPr="004C446A">
        <w:rPr>
          <w:sz w:val="28"/>
          <w:szCs w:val="28"/>
        </w:rPr>
        <w:t>.</w:t>
      </w:r>
    </w:p>
    <w:p w:rsidR="00ED293D" w:rsidRPr="00ED293D" w:rsidRDefault="004C446A" w:rsidP="00ED293D">
      <w:pPr>
        <w:pStyle w:val="a3"/>
        <w:rPr>
          <w:sz w:val="28"/>
          <w:szCs w:val="28"/>
        </w:rPr>
      </w:pPr>
      <w:r>
        <w:rPr>
          <w:sz w:val="28"/>
          <w:szCs w:val="28"/>
        </w:rPr>
        <w:t>Такие схемы используются для управления электродвигателями металлорежущих, деревообрабатывающих станков, конвейеров и другого оборудования.</w:t>
      </w:r>
    </w:p>
    <w:p w:rsidR="002809F8" w:rsidRDefault="00ED293D" w:rsidP="00ED293D">
      <w:pPr>
        <w:pStyle w:val="a3"/>
        <w:rPr>
          <w:color w:val="FF0000"/>
          <w:sz w:val="28"/>
          <w:szCs w:val="28"/>
        </w:rPr>
      </w:pPr>
      <w:r w:rsidRPr="00ED293D">
        <w:rPr>
          <w:sz w:val="28"/>
          <w:szCs w:val="28"/>
        </w:rPr>
        <w:lastRenderedPageBreak/>
        <w:t xml:space="preserve"> В процессе опробования в действии этой схемы сделайте попытку включить двигатели в последовательности, обра</w:t>
      </w:r>
      <w:r w:rsidR="007546C6">
        <w:rPr>
          <w:sz w:val="28"/>
          <w:szCs w:val="28"/>
        </w:rPr>
        <w:t xml:space="preserve">тной указанной. </w:t>
      </w:r>
      <w:r w:rsidRPr="00ED293D">
        <w:rPr>
          <w:sz w:val="28"/>
          <w:szCs w:val="28"/>
        </w:rPr>
        <w:t xml:space="preserve"> </w:t>
      </w:r>
    </w:p>
    <w:p w:rsidR="003B7258" w:rsidRPr="002809F8" w:rsidRDefault="003B7258" w:rsidP="002809F8">
      <w:pPr>
        <w:pStyle w:val="a3"/>
        <w:rPr>
          <w:sz w:val="28"/>
          <w:szCs w:val="28"/>
        </w:rPr>
      </w:pPr>
    </w:p>
    <w:p w:rsidR="00D73A49" w:rsidRPr="002809F8" w:rsidRDefault="00D73A49" w:rsidP="00280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809" w:rsidRPr="00381632" w:rsidRDefault="00F95809" w:rsidP="003B7258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7546C6" w:rsidRDefault="00F95809" w:rsidP="007546C6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7546C6" w:rsidRPr="007546C6" w:rsidRDefault="003B7258" w:rsidP="007546C6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7546C6">
        <w:rPr>
          <w:rFonts w:ascii="Times New Roman" w:hAnsi="Times New Roman"/>
          <w:sz w:val="28"/>
          <w:szCs w:val="28"/>
        </w:rPr>
        <w:t xml:space="preserve">Схему </w:t>
      </w:r>
      <w:r w:rsidR="007546C6" w:rsidRPr="007546C6">
        <w:rPr>
          <w:rFonts w:ascii="Times New Roman" w:hAnsi="Times New Roman"/>
          <w:sz w:val="28"/>
          <w:szCs w:val="28"/>
        </w:rPr>
        <w:t>управления электродвигателями в заданной последовательности</w:t>
      </w:r>
    </w:p>
    <w:p w:rsidR="00F95809" w:rsidRPr="007546C6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7546C6">
        <w:rPr>
          <w:rFonts w:ascii="Times New Roman" w:hAnsi="Times New Roman"/>
          <w:sz w:val="28"/>
          <w:szCs w:val="28"/>
        </w:rPr>
        <w:t xml:space="preserve">Выводы  о результатах выполненной работы (при наличии  </w:t>
      </w:r>
      <w:r w:rsidR="008B25F9" w:rsidRPr="007546C6">
        <w:rPr>
          <w:rFonts w:ascii="Times New Roman" w:hAnsi="Times New Roman"/>
          <w:sz w:val="28"/>
          <w:szCs w:val="28"/>
        </w:rPr>
        <w:t xml:space="preserve">неисправностей </w:t>
      </w:r>
      <w:r w:rsidRPr="007546C6">
        <w:rPr>
          <w:rFonts w:ascii="Times New Roman" w:hAnsi="Times New Roman"/>
          <w:sz w:val="28"/>
          <w:szCs w:val="28"/>
        </w:rPr>
        <w:t xml:space="preserve"> указать причины допущенных </w:t>
      </w:r>
      <w:r w:rsidR="008B25F9" w:rsidRPr="007546C6">
        <w:rPr>
          <w:rFonts w:ascii="Times New Roman" w:hAnsi="Times New Roman"/>
          <w:sz w:val="28"/>
          <w:szCs w:val="28"/>
        </w:rPr>
        <w:t xml:space="preserve">неисправностей </w:t>
      </w:r>
      <w:r w:rsidRPr="007546C6">
        <w:rPr>
          <w:rFonts w:ascii="Times New Roman" w:hAnsi="Times New Roman"/>
          <w:sz w:val="28"/>
          <w:szCs w:val="28"/>
        </w:rPr>
        <w:t xml:space="preserve"> и меры по </w:t>
      </w:r>
      <w:r w:rsidR="008B25F9" w:rsidRPr="007546C6">
        <w:rPr>
          <w:rFonts w:ascii="Times New Roman" w:hAnsi="Times New Roman"/>
          <w:sz w:val="28"/>
          <w:szCs w:val="28"/>
        </w:rPr>
        <w:t xml:space="preserve"> их </w:t>
      </w:r>
      <w:r w:rsidRPr="007546C6">
        <w:rPr>
          <w:rFonts w:ascii="Times New Roman" w:hAnsi="Times New Roman"/>
          <w:sz w:val="28"/>
          <w:szCs w:val="28"/>
        </w:rPr>
        <w:t>устранению).</w:t>
      </w:r>
    </w:p>
    <w:p w:rsidR="00F95809" w:rsidRPr="007546C6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Pr="005F067E" w:rsidRDefault="007546C6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применяют схемы управления электродвигателями в заданной последовательности?</w:t>
      </w:r>
    </w:p>
    <w:p w:rsidR="00D73A49" w:rsidRDefault="007546C6" w:rsidP="00A01167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Объясните работу </w:t>
      </w:r>
      <w:proofErr w:type="spellStart"/>
      <w:r>
        <w:rPr>
          <w:rFonts w:ascii="Times New Roman" w:hAnsi="Times New Roman"/>
          <w:bCs/>
          <w:sz w:val="28"/>
          <w:szCs w:val="28"/>
        </w:rPr>
        <w:t>электросхемы</w:t>
      </w:r>
      <w:proofErr w:type="spellEnd"/>
    </w:p>
    <w:p w:rsidR="000A7150" w:rsidRDefault="000A7150" w:rsidP="000A7150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Возможно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ли включить двигатели в обратной последовательности? Почему?</w:t>
      </w:r>
    </w:p>
    <w:p w:rsidR="000A7150" w:rsidRDefault="000A7150" w:rsidP="000A7150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DE77B8" w:rsidRPr="00CD6860" w:rsidRDefault="008B33E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Д., </w:t>
      </w: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 – М.: Академия, 2000г.-432с.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54603"/>
    <w:multiLevelType w:val="hybridMultilevel"/>
    <w:tmpl w:val="9E34A984"/>
    <w:lvl w:ilvl="0" w:tplc="98F0A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25D65"/>
    <w:rsid w:val="00063573"/>
    <w:rsid w:val="000A69C7"/>
    <w:rsid w:val="000A7150"/>
    <w:rsid w:val="000D0A50"/>
    <w:rsid w:val="000F05B9"/>
    <w:rsid w:val="0010635D"/>
    <w:rsid w:val="00146493"/>
    <w:rsid w:val="00181384"/>
    <w:rsid w:val="001A1BEE"/>
    <w:rsid w:val="001C71B3"/>
    <w:rsid w:val="001E579B"/>
    <w:rsid w:val="001F0B2C"/>
    <w:rsid w:val="002023CD"/>
    <w:rsid w:val="00235F59"/>
    <w:rsid w:val="0023636B"/>
    <w:rsid w:val="002809F8"/>
    <w:rsid w:val="002B2444"/>
    <w:rsid w:val="002D6860"/>
    <w:rsid w:val="00352CCF"/>
    <w:rsid w:val="0039269C"/>
    <w:rsid w:val="003B7258"/>
    <w:rsid w:val="00450B80"/>
    <w:rsid w:val="00453220"/>
    <w:rsid w:val="00476FB4"/>
    <w:rsid w:val="004771C0"/>
    <w:rsid w:val="0048075E"/>
    <w:rsid w:val="004B4C45"/>
    <w:rsid w:val="004C446A"/>
    <w:rsid w:val="004C6C66"/>
    <w:rsid w:val="004D1D05"/>
    <w:rsid w:val="004F3487"/>
    <w:rsid w:val="005156C2"/>
    <w:rsid w:val="005214F6"/>
    <w:rsid w:val="00591F04"/>
    <w:rsid w:val="005F067E"/>
    <w:rsid w:val="00600C99"/>
    <w:rsid w:val="00634C76"/>
    <w:rsid w:val="00641934"/>
    <w:rsid w:val="00656C94"/>
    <w:rsid w:val="00690BC3"/>
    <w:rsid w:val="006B141E"/>
    <w:rsid w:val="006B4AC5"/>
    <w:rsid w:val="006C2610"/>
    <w:rsid w:val="006D1E8C"/>
    <w:rsid w:val="006F322B"/>
    <w:rsid w:val="00701C67"/>
    <w:rsid w:val="00714436"/>
    <w:rsid w:val="007546C6"/>
    <w:rsid w:val="00786548"/>
    <w:rsid w:val="00795D0F"/>
    <w:rsid w:val="007C5616"/>
    <w:rsid w:val="007E7D4B"/>
    <w:rsid w:val="00863634"/>
    <w:rsid w:val="00886702"/>
    <w:rsid w:val="00892967"/>
    <w:rsid w:val="008B25F9"/>
    <w:rsid w:val="008B33E0"/>
    <w:rsid w:val="00911088"/>
    <w:rsid w:val="00923691"/>
    <w:rsid w:val="009B5CF1"/>
    <w:rsid w:val="009E348D"/>
    <w:rsid w:val="009F28DB"/>
    <w:rsid w:val="00A00859"/>
    <w:rsid w:val="00A01167"/>
    <w:rsid w:val="00A262DE"/>
    <w:rsid w:val="00A541F2"/>
    <w:rsid w:val="00A810B6"/>
    <w:rsid w:val="00A960B7"/>
    <w:rsid w:val="00AA3966"/>
    <w:rsid w:val="00AC05DA"/>
    <w:rsid w:val="00B35BC7"/>
    <w:rsid w:val="00C01DBF"/>
    <w:rsid w:val="00C13343"/>
    <w:rsid w:val="00C15848"/>
    <w:rsid w:val="00C4302C"/>
    <w:rsid w:val="00C51CDA"/>
    <w:rsid w:val="00CD5AF0"/>
    <w:rsid w:val="00CD5E69"/>
    <w:rsid w:val="00D50D69"/>
    <w:rsid w:val="00D57366"/>
    <w:rsid w:val="00D73A49"/>
    <w:rsid w:val="00DD6037"/>
    <w:rsid w:val="00DE6892"/>
    <w:rsid w:val="00DE77B8"/>
    <w:rsid w:val="00E4551D"/>
    <w:rsid w:val="00E83313"/>
    <w:rsid w:val="00ED293D"/>
    <w:rsid w:val="00EE4F69"/>
    <w:rsid w:val="00F13F76"/>
    <w:rsid w:val="00F92DF0"/>
    <w:rsid w:val="00F95809"/>
    <w:rsid w:val="00FA4C5A"/>
    <w:rsid w:val="00FC1CAF"/>
    <w:rsid w:val="00FC6DA8"/>
    <w:rsid w:val="00FD2015"/>
    <w:rsid w:val="00FE021A"/>
    <w:rsid w:val="00FE32F1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C1C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2011-12-18T19:25:00Z</dcterms:created>
  <dcterms:modified xsi:type="dcterms:W3CDTF">2013-09-05T14:41:00Z</dcterms:modified>
</cp:coreProperties>
</file>